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B1" w:rsidRPr="003E78B1" w:rsidRDefault="003E78B1" w:rsidP="003E78B1">
      <w:pPr>
        <w:ind w:left="7200" w:hanging="1080"/>
      </w:pPr>
      <w:r w:rsidRPr="003E78B1">
        <w:t>Приложение 3</w:t>
      </w:r>
    </w:p>
    <w:p w:rsidR="003E78B1" w:rsidRPr="003E78B1" w:rsidRDefault="003E78B1" w:rsidP="003E78B1">
      <w:pPr>
        <w:ind w:left="7200" w:hanging="1080"/>
      </w:pPr>
      <w:r w:rsidRPr="003E78B1">
        <w:t>к приказу Управления…</w:t>
      </w:r>
    </w:p>
    <w:p w:rsidR="003E78B1" w:rsidRPr="003E78B1" w:rsidRDefault="003E78B1" w:rsidP="003E78B1">
      <w:pPr>
        <w:ind w:left="7200" w:hanging="1080"/>
      </w:pPr>
      <w:r w:rsidRPr="003E78B1">
        <w:t xml:space="preserve">от 5 августа </w:t>
      </w:r>
      <w:smartTag w:uri="urn:schemas-microsoft-com:office:smarttags" w:element="metricconverter">
        <w:smartTagPr>
          <w:attr w:name="ProductID" w:val="2010 г"/>
        </w:smartTagPr>
        <w:r w:rsidRPr="003E78B1">
          <w:t>2010 г</w:t>
        </w:r>
      </w:smartTag>
      <w:r w:rsidRPr="003E78B1">
        <w:t>. №  1203-у</w:t>
      </w:r>
    </w:p>
    <w:p w:rsidR="003E78B1" w:rsidRPr="003E78B1" w:rsidRDefault="003E78B1" w:rsidP="003E78B1">
      <w:pPr>
        <w:ind w:firstLine="6840"/>
      </w:pPr>
    </w:p>
    <w:p w:rsidR="003E78B1" w:rsidRPr="003E78B1" w:rsidRDefault="003E78B1" w:rsidP="003E78B1">
      <w:pPr>
        <w:ind w:firstLine="6000"/>
      </w:pPr>
    </w:p>
    <w:p w:rsidR="003E78B1" w:rsidRPr="003E78B1" w:rsidRDefault="003E78B1" w:rsidP="003E78B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E78B1" w:rsidRPr="003E78B1" w:rsidRDefault="003E78B1" w:rsidP="003E78B1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3E78B1">
        <w:rPr>
          <w:b/>
          <w:bCs/>
          <w:color w:val="000000"/>
          <w:sz w:val="24"/>
          <w:szCs w:val="24"/>
        </w:rPr>
        <w:t>СОСТАВ ОРГКОМИТЕТА</w:t>
      </w:r>
    </w:p>
    <w:p w:rsidR="003E78B1" w:rsidRPr="003E78B1" w:rsidRDefault="003E78B1" w:rsidP="003E78B1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E78B1">
        <w:rPr>
          <w:color w:val="000000"/>
          <w:sz w:val="28"/>
          <w:szCs w:val="28"/>
        </w:rPr>
        <w:t>по организации и проведению муниципального этапа всероссийской олимпиады школьников в 2010 – 2011 учебном году</w:t>
      </w:r>
    </w:p>
    <w:tbl>
      <w:tblPr>
        <w:tblW w:w="9720" w:type="dxa"/>
        <w:tblInd w:w="108" w:type="dxa"/>
        <w:tblLayout w:type="fixed"/>
        <w:tblLook w:val="01E0"/>
      </w:tblPr>
      <w:tblGrid>
        <w:gridCol w:w="9720"/>
      </w:tblGrid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E78B1">
              <w:rPr>
                <w:color w:val="000000"/>
                <w:sz w:val="28"/>
                <w:szCs w:val="28"/>
              </w:rPr>
              <w:t>Коузова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Елена Александровна, председатель комиссии, начальник Управления по делам образования города Челябинска.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78B1">
              <w:rPr>
                <w:color w:val="000000"/>
                <w:sz w:val="28"/>
                <w:szCs w:val="28"/>
              </w:rPr>
              <w:t>Манекина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Лариса Юрьевна, заместитель председателя комиссии, начальника заместитель начальника Управления по делам образования города Челябинска.</w:t>
            </w:r>
          </w:p>
        </w:tc>
      </w:tr>
      <w:tr w:rsidR="003E78B1" w:rsidRPr="003E78B1" w:rsidTr="00AC5D58">
        <w:trPr>
          <w:cantSplit/>
        </w:trPr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</w:p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3E78B1"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3E78B1">
              <w:rPr>
                <w:color w:val="000000"/>
                <w:sz w:val="28"/>
                <w:szCs w:val="28"/>
              </w:rPr>
              <w:t>Абдуллина Светлана Владимировна (по согласованию), заместитель начальника Управления образования Ленинского района;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78B1">
              <w:rPr>
                <w:color w:val="000000"/>
                <w:sz w:val="28"/>
                <w:szCs w:val="28"/>
              </w:rPr>
              <w:t>Брюхова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Вера Михайловна, директор МОУ лицея № 77 города Челябинска;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3E78B1">
              <w:rPr>
                <w:color w:val="000000"/>
                <w:sz w:val="28"/>
                <w:szCs w:val="28"/>
              </w:rPr>
              <w:t>Виноградова Ольга Сергеевна (по согласованию), заместитель начальника Управления образования Центрального района;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3E78B1">
              <w:rPr>
                <w:color w:val="000000"/>
                <w:sz w:val="28"/>
                <w:szCs w:val="28"/>
              </w:rPr>
              <w:t>Горюшкина Марина Борисовна, директор МОУ гимназии № 80 города Челябинска;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78B1">
              <w:rPr>
                <w:color w:val="000000"/>
                <w:sz w:val="28"/>
                <w:szCs w:val="28"/>
              </w:rPr>
              <w:t>Демчук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Лариса Анатольевна, директор МОУ лицея № 97 города Челябинска;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78B1">
              <w:rPr>
                <w:color w:val="000000"/>
                <w:sz w:val="28"/>
                <w:szCs w:val="28"/>
              </w:rPr>
              <w:t>Запускалова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Наталья Степановна, директор МОУ гимназии № 23 города Челябинска;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78B1">
              <w:rPr>
                <w:color w:val="000000"/>
                <w:sz w:val="28"/>
                <w:szCs w:val="28"/>
              </w:rPr>
              <w:t>Земзюлина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8B1">
              <w:rPr>
                <w:color w:val="000000"/>
                <w:sz w:val="28"/>
                <w:szCs w:val="28"/>
              </w:rPr>
              <w:t>Алефтина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Анатольевна (по согласованию), заместитель начальника Управления образования </w:t>
            </w:r>
            <w:proofErr w:type="spellStart"/>
            <w:r w:rsidRPr="003E78B1">
              <w:rPr>
                <w:color w:val="000000"/>
                <w:sz w:val="28"/>
                <w:szCs w:val="28"/>
              </w:rPr>
              <w:t>Тракторозаводского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района;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78B1">
              <w:rPr>
                <w:color w:val="000000"/>
                <w:sz w:val="28"/>
                <w:szCs w:val="28"/>
              </w:rPr>
              <w:t>Иоголевич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Иван Александрович, директор МУДОД Дворца пионеров и школьников им. Н.К. Крупской;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3E78B1">
              <w:rPr>
                <w:color w:val="000000"/>
                <w:sz w:val="28"/>
                <w:szCs w:val="28"/>
              </w:rPr>
              <w:t>Карманов Максим Леонидович, учитель физики МОУ Лицея № 31 города Челябинска;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3E78B1">
              <w:rPr>
                <w:color w:val="000000"/>
                <w:sz w:val="28"/>
                <w:szCs w:val="28"/>
              </w:rPr>
              <w:t>Колосова Наталья Ивановна (по согласованию), заместитель начальника Управления образования Металлургического района;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78B1">
              <w:rPr>
                <w:color w:val="000000"/>
                <w:sz w:val="28"/>
                <w:szCs w:val="28"/>
              </w:rPr>
              <w:t>Кутепова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Наталья Георгиевна начальник отдела по обеспечению развития дошкольного, общего и специального (коррекционного) образования Управления по делам образования города Челябинска;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3E78B1">
              <w:rPr>
                <w:color w:val="000000"/>
                <w:sz w:val="28"/>
                <w:szCs w:val="28"/>
              </w:rPr>
              <w:t>Иванова Людмила Александровна (по согласованию), директор МОУ СОШ № 91 города Челябинска;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3E78B1">
              <w:rPr>
                <w:color w:val="000000"/>
                <w:sz w:val="28"/>
                <w:szCs w:val="28"/>
              </w:rPr>
              <w:t xml:space="preserve">Никитина </w:t>
            </w:r>
            <w:proofErr w:type="spellStart"/>
            <w:r w:rsidRPr="003E78B1">
              <w:rPr>
                <w:color w:val="000000"/>
                <w:sz w:val="28"/>
                <w:szCs w:val="28"/>
              </w:rPr>
              <w:t>Анжелика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Юрьевна (по согласованию), заместитель начальника Управления образования Калининского района;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78B1">
              <w:rPr>
                <w:color w:val="000000"/>
                <w:sz w:val="28"/>
                <w:szCs w:val="28"/>
              </w:rPr>
              <w:t>Оксенчук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Марина Леонидовна директор МОУ лицея № 102 города Челябинска;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78B1">
              <w:rPr>
                <w:color w:val="000000"/>
                <w:sz w:val="28"/>
                <w:szCs w:val="28"/>
              </w:rPr>
              <w:lastRenderedPageBreak/>
              <w:t>Парпиева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3E78B1">
              <w:rPr>
                <w:color w:val="000000"/>
                <w:sz w:val="28"/>
                <w:szCs w:val="28"/>
              </w:rPr>
              <w:t>Ибрагимовна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(по согласованию), заместитель начальника Управления образования Советского района;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3E78B1">
              <w:rPr>
                <w:color w:val="000000"/>
                <w:sz w:val="28"/>
                <w:szCs w:val="28"/>
              </w:rPr>
              <w:t>Попов Александр Евгеньевич, директор МОУ Лицея № 31 города Челябинска;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3E78B1">
              <w:rPr>
                <w:color w:val="000000"/>
                <w:sz w:val="28"/>
                <w:szCs w:val="28"/>
              </w:rPr>
              <w:t>Рождественская Ирина Николаевна, главный специалист отдела по обеспечению развития дошкольного, общего и специального (коррекционного) образования Управления по делам образования города Челябинска;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78B1">
              <w:rPr>
                <w:color w:val="000000"/>
                <w:sz w:val="28"/>
                <w:szCs w:val="28"/>
              </w:rPr>
              <w:t>Рудковская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Елена Евгеньевна (по согласованию), заместитель начальника Управления образования Курчатовского района;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78B1">
              <w:rPr>
                <w:color w:val="000000"/>
                <w:sz w:val="28"/>
                <w:szCs w:val="28"/>
              </w:rPr>
              <w:t>Слотина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Людмила Валентиновна, директор МОУ лицея № 82 города Челябинска;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78B1">
              <w:rPr>
                <w:color w:val="000000"/>
                <w:sz w:val="28"/>
                <w:szCs w:val="28"/>
              </w:rPr>
              <w:t>Терин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Юрий Андреевич, директор МОУ гимназии № 26 города Челябинска;</w:t>
            </w:r>
          </w:p>
        </w:tc>
      </w:tr>
      <w:tr w:rsidR="003E78B1" w:rsidRPr="003E78B1" w:rsidTr="00AC5D58">
        <w:tc>
          <w:tcPr>
            <w:tcW w:w="9720" w:type="dxa"/>
          </w:tcPr>
          <w:p w:rsidR="003E78B1" w:rsidRPr="003E78B1" w:rsidRDefault="003E78B1" w:rsidP="003E78B1">
            <w:pPr>
              <w:ind w:firstLine="43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78B1">
              <w:rPr>
                <w:color w:val="000000"/>
                <w:sz w:val="28"/>
                <w:szCs w:val="28"/>
              </w:rPr>
              <w:t>Тимерханов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8B1">
              <w:rPr>
                <w:color w:val="000000"/>
                <w:sz w:val="28"/>
                <w:szCs w:val="28"/>
              </w:rPr>
              <w:t>Дамир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8B1">
              <w:rPr>
                <w:color w:val="000000"/>
                <w:sz w:val="28"/>
                <w:szCs w:val="28"/>
              </w:rPr>
              <w:t>Галиханович</w:t>
            </w:r>
            <w:proofErr w:type="spellEnd"/>
            <w:r w:rsidRPr="003E78B1">
              <w:rPr>
                <w:color w:val="000000"/>
                <w:sz w:val="28"/>
                <w:szCs w:val="28"/>
              </w:rPr>
              <w:t>, директор МОУ гимназии № 1 города Челябинска.</w:t>
            </w:r>
          </w:p>
        </w:tc>
      </w:tr>
    </w:tbl>
    <w:p w:rsidR="00CC4AF0" w:rsidRPr="003E78B1" w:rsidRDefault="00CC4AF0" w:rsidP="003E78B1"/>
    <w:sectPr w:rsidR="00CC4AF0" w:rsidRPr="003E78B1" w:rsidSect="00CC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4EA"/>
    <w:multiLevelType w:val="hybridMultilevel"/>
    <w:tmpl w:val="3FE83C90"/>
    <w:lvl w:ilvl="0" w:tplc="3580D7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A7A22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B2D3E"/>
    <w:multiLevelType w:val="hybridMultilevel"/>
    <w:tmpl w:val="FA82F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F2D08"/>
    <w:multiLevelType w:val="hybridMultilevel"/>
    <w:tmpl w:val="FD0EC4BA"/>
    <w:lvl w:ilvl="0" w:tplc="041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32CB5"/>
    <w:multiLevelType w:val="hybridMultilevel"/>
    <w:tmpl w:val="EDB834D0"/>
    <w:lvl w:ilvl="0" w:tplc="453A2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64982A">
      <w:start w:val="14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D46399"/>
    <w:multiLevelType w:val="hybridMultilevel"/>
    <w:tmpl w:val="53B0E35E"/>
    <w:lvl w:ilvl="0" w:tplc="56902E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6601CC">
      <w:start w:val="1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752E826">
      <w:start w:val="1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4A1333"/>
    <w:multiLevelType w:val="hybridMultilevel"/>
    <w:tmpl w:val="9B5C85EA"/>
    <w:lvl w:ilvl="0" w:tplc="61A8ECF2">
      <w:start w:val="27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6">
    <w:nsid w:val="3DF824F2"/>
    <w:multiLevelType w:val="hybridMultilevel"/>
    <w:tmpl w:val="FF3081DE"/>
    <w:lvl w:ilvl="0" w:tplc="98F6AF1A">
      <w:start w:val="18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3FA5594D"/>
    <w:multiLevelType w:val="hybridMultilevel"/>
    <w:tmpl w:val="96862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E90D61"/>
    <w:multiLevelType w:val="hybridMultilevel"/>
    <w:tmpl w:val="271A766C"/>
    <w:lvl w:ilvl="0" w:tplc="DCC863A4">
      <w:start w:val="20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>
    <w:nsid w:val="5BC016AE"/>
    <w:multiLevelType w:val="hybridMultilevel"/>
    <w:tmpl w:val="EFC600D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4697E0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C60219"/>
    <w:multiLevelType w:val="singleLevel"/>
    <w:tmpl w:val="4172FE04"/>
    <w:lvl w:ilvl="0">
      <w:start w:val="6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BD04B1F"/>
    <w:multiLevelType w:val="hybridMultilevel"/>
    <w:tmpl w:val="6C3EEC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0"/>
    <w:lvlOverride w:ilvl="0">
      <w:startOverride w:val="5"/>
    </w:lvlOverride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939"/>
    <w:rsid w:val="002F51E2"/>
    <w:rsid w:val="003E78B1"/>
    <w:rsid w:val="00732F82"/>
    <w:rsid w:val="00751DD7"/>
    <w:rsid w:val="00780882"/>
    <w:rsid w:val="0096519A"/>
    <w:rsid w:val="009D6939"/>
    <w:rsid w:val="00AD71E8"/>
    <w:rsid w:val="00BB2B82"/>
    <w:rsid w:val="00CC4AF0"/>
    <w:rsid w:val="00E8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9D6939"/>
    <w:pPr>
      <w:keepNext/>
      <w:ind w:left="1134"/>
      <w:outlineLvl w:val="0"/>
    </w:pPr>
    <w:rPr>
      <w:rFonts w:ascii="Arial" w:hAnsi="Arial"/>
      <w:b/>
      <w:color w:val="008000"/>
      <w:kern w:val="16"/>
      <w:sz w:val="28"/>
    </w:rPr>
  </w:style>
  <w:style w:type="paragraph" w:styleId="2">
    <w:name w:val="heading 2"/>
    <w:basedOn w:val="a"/>
    <w:next w:val="a0"/>
    <w:link w:val="20"/>
    <w:qFormat/>
    <w:rsid w:val="009D6939"/>
    <w:pPr>
      <w:keepNext/>
      <w:keepLines/>
      <w:spacing w:line="200" w:lineRule="atLeast"/>
      <w:ind w:left="840" w:right="-360"/>
      <w:outlineLvl w:val="1"/>
    </w:pPr>
    <w:rPr>
      <w:rFonts w:ascii="Arial" w:hAnsi="Arial"/>
      <w:b/>
      <w:spacing w:val="-6"/>
      <w:kern w:val="20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D6939"/>
    <w:rPr>
      <w:rFonts w:ascii="Arial" w:eastAsia="Times New Roman" w:hAnsi="Arial" w:cs="Times New Roman"/>
      <w:b/>
      <w:color w:val="008000"/>
      <w:kern w:val="16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9D6939"/>
    <w:rPr>
      <w:rFonts w:ascii="Arial" w:eastAsia="Times New Roman" w:hAnsi="Arial" w:cs="Times New Roman"/>
      <w:b/>
      <w:spacing w:val="-6"/>
      <w:kern w:val="20"/>
      <w:sz w:val="18"/>
      <w:szCs w:val="20"/>
      <w:lang w:eastAsia="ru-RU"/>
    </w:rPr>
  </w:style>
  <w:style w:type="paragraph" w:customStyle="1" w:styleId="a4">
    <w:name w:val="Знак"/>
    <w:basedOn w:val="a"/>
    <w:rsid w:val="009D6939"/>
    <w:pPr>
      <w:spacing w:after="160" w:line="240" w:lineRule="exact"/>
    </w:pPr>
    <w:rPr>
      <w:rFonts w:ascii="Verdana" w:hAnsi="Verdana"/>
      <w:lang w:val="en-US" w:eastAsia="en-US"/>
    </w:rPr>
  </w:style>
  <w:style w:type="paragraph" w:styleId="a0">
    <w:name w:val="Body Text"/>
    <w:basedOn w:val="a"/>
    <w:link w:val="a5"/>
    <w:unhideWhenUsed/>
    <w:rsid w:val="009D6939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9D69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69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D69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Company>FML31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komaks</dc:creator>
  <cp:keywords/>
  <dc:description/>
  <cp:lastModifiedBy>komaks</cp:lastModifiedBy>
  <cp:revision>6</cp:revision>
  <dcterms:created xsi:type="dcterms:W3CDTF">2010-09-09T04:40:00Z</dcterms:created>
  <dcterms:modified xsi:type="dcterms:W3CDTF">2010-09-09T04:43:00Z</dcterms:modified>
</cp:coreProperties>
</file>